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82 STUDENT HANDBOOK</w:t>
      </w:r>
    </w:p>
    <w:p>
      <w:pPr>
        <w:jc w:val="center"/>
      </w:pPr>
      <w:r>
        <w:rPr>
          <w:b/>
          <w:color w:val="1E293B"/>
          <w:sz w:val="28"/>
        </w:rPr>
        <w:t>Regression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82 objective  Complete the troubleshoot for Regression Concepts: Apply regression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regression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Regression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Regression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“Regression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Day_82_Regression_Concepts/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Beyond_AI_Internship\Day_82_Regression_Concepts\evidence, Beyond_AI_Internship\Day_82_Regression_Concepts\notebooks, Beyond_AI_Internship\Day_82_Regression_Concepts\src, Beyond_AI_Internship\Day_82_Regression_Concepts\data, Beyond_AI_Internship\Day_82_Regression_Concepts\output, Beyond_AI_Internship\Day_82_Regression_Concepts\report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Beyond_AI_Internship/Day_82_Regression_Concepts/{evidence,notebooks,src,data,output,report}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Regression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regression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day_82_lab.py — Troubleshoot: Regression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82 practical starter for Regression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'Regression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Regression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Regression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82 (Troubleshoot) on Regression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