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Generative Ai Concepts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assessment and reflection for Generative Ai Concepts: Apply generative AI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generative AI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Generative Ai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Generative Ai Concepts.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“Generative Ai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Day_138_Generative_Ai_Concepts/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Beyond_AI_Internship\Day_138_Generative_Ai_Concepts\evidence, Beyond_AI_Internship\Day_138_Generative_Ai_Concepts\notebooks, Beyond_AI_Internship\Day_138_Generative_Ai_Concepts\src, Beyond_AI_Internship\Day_138_Generative_Ai_Concepts\data, Beyond_AI_Internship\Day_138_Generative_Ai_Concepts\output, Beyond_AI_Internship\Day_138_Generative_Ai_Concepts\report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Beyond_AI_Internship/Day_138_Generative_Ai_Concepts/{evidence,notebooks,src,data,output,report}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Generative Ai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generative AI concepts,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day_138_lab.py — Assessment and reflection: Generative Ai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138 practical starter for Generative Ai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'Generative Ai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Generative Ai Concepts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Generative Ai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(Assessment and reflection) on Generative Ai Concepts.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