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Ai Agents And Tool Use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Ai Agents And Tool Use: Apply AI agents and tool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agents and tool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Agents And Tool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Agents And Tool Use.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Agents And Tool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Day_151_Ai_Agents_And_Tool_Use/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Beyond_AI_Internship\Day_151_Ai_Agents_And_Tool_Use\evidence, Beyond_AI_Internship\Day_151_Ai_Agents_And_Tool_Use\notebooks, Beyond_AI_Internship\Day_151_Ai_Agents_And_Tool_Use\src, Beyond_AI_Internship\Day_151_Ai_Agents_And_Tool_Use\data, Beyond_AI_Internship\Day_151_Ai_Agents_And_Tool_Use\output, Beyond_AI_Internship\Day_151_Ai_Agents_And_Tool_Use\report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Beyond_AI_Internship/Day_151_Ai_Agents_And_Tool_Use/{evidence,notebooks,src,data,output,report}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Ai Agents And Tool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AI agents and tool use.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Ai Agents And Tool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Ai Agents And Tool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Agents And Tool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Agents And Tool Use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Agents And Tool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Ai Agents And Tool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