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Ai Agents And Tool Use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troubleshoot for Ai Agents And Tool Use: Apply AI agents and tool use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AI agents and tool use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Ai Agents And Tool Use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Ai Agents And Tool Use.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“Ai Agents And Tool Use”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Day_154_Ai_Agents_And_Tool_Use/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Beyond_AI_Internship\Day_154_Ai_Agents_And_Tool_Use\evidence, Beyond_AI_Internship\Day_154_Ai_Agents_And_Tool_Use\notebooks, Beyond_AI_Internship\Day_154_Ai_Agents_And_Tool_Use\src, Beyond_AI_Internship\Day_154_Ai_Agents_And_Tool_Use\data, Beyond_AI_Internship\Day_154_Ai_Agents_And_Tool_Use\output, Beyond_AI_Internship\Day_154_Ai_Agents_And_Tool_Use\report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Beyond_AI_Internship/Day_154_Ai_Agents_And_Tool_Use/{evidence,notebooks,src,data,output,report}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Ai Agents And Tool Use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AI agents and tool use.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Troubleshoot: Ai Agents And Tool Use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Ai Agents And Tool Use.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'Ai Agents And Tool Use')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Ai Agents And Tool Use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Ai Agents And Tool Use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(Troubleshoot) on Ai Agents And Tool Use.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