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178 STUDENT HANDBOOK</w:t>
      </w:r>
    </w:p>
    <w:p>
      <w:pPr>
        <w:jc w:val="center"/>
      </w:pPr>
      <w:r>
        <w:rPr>
          <w:b/>
          <w:color w:val="1E293B"/>
          <w:sz w:val="28"/>
        </w:rPr>
        <w:t>Capstone Demonstration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178 objective  Complete the troubleshoot for Capstone Demonstration: Apply capstone demonstration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demonstration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Demonstration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Demonstration.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Demonstration”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Demonstration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Day_178_Capstone_Demonstration/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Beyond_AI_Internship\Day_178_Capstone_Demonstration\evidence, Beyond_AI_Internship\Day_178_Capstone_Demonstration\notebooks, Beyond_AI_Internship\Day_178_Capstone_Demonstration\src, Beyond_AI_Internship\Day_178_Capstone_Demonstration\data, Beyond_AI_Internship\Day_178_Capstone_Demonstration\output, Beyond_AI_Internship\Day_178_Capstone_Demonstration\report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Beyond_AI_Internship/Day_178_Capstone_Demonstration/{evidence,notebooks,src,data,output,report}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Capstone Demonstration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capstone demonstration.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day_178_lab.py — Troubleshoot: Capstone Demonstration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178 practical starter for Capstone Demonstration.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Demonstration')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Demonstration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Demonstration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178 (Troubleshoot) on Capstone Demonstration.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