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8 STUDENT HANDBOOK</w:t>
      </w:r>
    </w:p>
    <w:p>
      <w:pPr>
        <w:jc w:val="center"/>
      </w:pPr>
      <w:r>
        <w:rPr>
          <w:b/>
          <w:color w:val="1E293B"/>
          <w:sz w:val="28"/>
        </w:rPr>
        <w:t>Linux Vm Setup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 objective  Complete the guided practical for Linux Vm Setup: Apply Linux VM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Linux VM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Linux Vm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Linux Vm Setup.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“Linux Vm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Day_08_Linux_Vm_Setup/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Beyond_Cloud_Internship\Day_08_Linux_Vm_Setup\evidence, Beyond_Cloud_Internship\Day_08_Linux_Vm_Setup\notebooks, Beyond_Cloud_Internship\Day_08_Linux_Vm_Setup\src, Beyond_Cloud_Internship\Day_08_Linux_Vm_Setup\data, Beyond_Cloud_Internship\Day_08_Linux_Vm_Setup\output, Beyond_Cloud_Internship\Day_08_Linux_Vm_Setup\report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Beyond_Cloud_Internship/Day_08_Linux_Vm_Setup/{evidence,notebooks,src,data,output,report}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Linux Vm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Linux VM setup.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day_08_lab.py — Guided practical: Linux Vm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 practical starter for Linux Vm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'Linux Vm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Linux Vm Setup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Linux Vm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 (Guided practical) on Linux Vm Setup.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