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20 STUDENT HANDBOOK</w:t>
      </w:r>
    </w:p>
    <w:p>
      <w:pPr>
        <w:jc w:val="center"/>
      </w:pPr>
      <w:r>
        <w:rPr>
          <w:b/>
          <w:color w:val="1E293B"/>
          <w:sz w:val="28"/>
        </w:rPr>
        <w:t>Git And Documentation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20 objective  Complete the guided practical for Git And Documentation: Apply Git and documentation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Git and documentation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Git And Documentation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Git And Documentation.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“Git And Documentation”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Day_20_Git_And_Documentation/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Beyond_Cloud_Internship\Day_20_Git_And_Documentation\evidence, Beyond_Cloud_Internship\Day_20_Git_And_Documentation\notebooks, Beyond_Cloud_Internship\Day_20_Git_And_Documentation\src, Beyond_Cloud_Internship\Day_20_Git_And_Documentation\data, Beyond_Cloud_Internship\Day_20_Git_And_Documentation\output, Beyond_Cloud_Internship\Day_20_Git_And_Documentation\report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Beyond_Cloud_Internship/Day_20_Git_And_Documentation/{evidence,notebooks,src,data,output,report}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Git And Documentation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Git and documentation.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day_20_lab.py — Guided practical: Git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20 practical starter for Git And Documentation.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'Git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Git And Documentation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Git And Documentation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20 (Guided practical) on Git And Documentation.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