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81 STUDENT HANDBOOK</w:t>
      </w:r>
    </w:p>
    <w:p>
      <w:pPr>
        <w:jc w:val="center"/>
      </w:pPr>
      <w:r>
        <w:rPr>
          <w:b/>
          <w:color w:val="1E293B"/>
          <w:sz w:val="28"/>
        </w:rPr>
        <w:t>Secrets And Configuration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81 objective  Complete the independent build for Secrets And Configuration: Apply secrets and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secrets and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Secrets And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Secrets And Configuration.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“Secrets And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Secrets And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Day_81_Secrets_And_Configuration/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Beyond_Cloud_Internship\Day_81_Secrets_And_Configuration\evidence, Beyond_Cloud_Internship\Day_81_Secrets_And_Configuration\notebooks, Beyond_Cloud_Internship\Day_81_Secrets_And_Configuration\src, Beyond_Cloud_Internship\Day_81_Secrets_And_Configuration\data, Beyond_Cloud_Internship\Day_81_Secrets_And_Configuration\output, Beyond_Cloud_Internship\Day_81_Secrets_And_Configuration\report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Beyond_Cloud_Internship/Day_81_Secrets_And_Configuration/{evidence,notebooks,src,data,output,report}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Secrets And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secrets and configuration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day_81_lab.py — Independent build: Secrets And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81 practical starter for Secrets And Configuration.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'Secrets And Configuration')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Secrets And Configuration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Secrets And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81 (Independent build) on Secrets And Configuration.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