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89 STUDENT HANDBOOK</w:t>
      </w:r>
    </w:p>
    <w:p>
      <w:pPr>
        <w:jc w:val="center"/>
      </w:pPr>
      <w:r>
        <w:rPr>
          <w:b/>
          <w:color w:val="1E293B"/>
          <w:sz w:val="28"/>
        </w:rPr>
        <w:t>Object Storage Concepts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89 objective  Complete the document and improve for Object Storage Concepts: Apply object storage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object storage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Object Storage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Object Storage Concepts.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“Object Storage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Day_89_Object_Storage_Concepts/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Beyond_Cloud_Internship\Day_89_Object_Storage_Concepts\evidence, Beyond_Cloud_Internship\Day_89_Object_Storage_Concepts\notebooks, Beyond_Cloud_Internship\Day_89_Object_Storage_Concepts\src, Beyond_Cloud_Internship\Day_89_Object_Storage_Concepts\data, Beyond_Cloud_Internship\Day_89_Object_Storage_Concepts\output, Beyond_Cloud_Internship\Day_89_Object_Storage_Concepts\report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Beyond_Cloud_Internship/Day_89_Object_Storage_Concepts/{evidence,notebooks,src,data,output,report}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Object Storage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object storage concepts,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`src/day_89_lab.py`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day_89_lab.py — Document and improve: Object Storage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89 practical starter for Object Storage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'Object Storage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Object Storage Concepts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Object Storage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89 (Document and improve) on Object Storage Concepts.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