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95 STUDENT HANDBOOK</w:t>
      </w:r>
    </w:p>
    <w:p>
      <w:pPr>
        <w:jc w:val="center"/>
      </w:pPr>
      <w:r>
        <w:rPr>
          <w:b/>
          <w:color w:val="1E293B"/>
          <w:sz w:val="28"/>
        </w:rPr>
        <w:t>Managed Databases Concepts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95 objective  Complete the document and improve for Managed Databases Concepts: Apply managed databases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managed databases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Managed Databases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Managed Databases Concepts.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“Managed Databases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Day_95_Managed_Databases_Concepts/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Beyond_Cloud_Internship\Day_95_Managed_Databases_Concepts\evidence, Beyond_Cloud_Internship\Day_95_Managed_Databases_Concepts\notebooks, Beyond_Cloud_Internship\Day_95_Managed_Databases_Concepts\src, Beyond_Cloud_Internship\Day_95_Managed_Databases_Concepts\data, Beyond_Cloud_Internship\Day_95_Managed_Databases_Concepts\output, Beyond_Cloud_Internship\Day_95_Managed_Databases_Concepts\report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Beyond_Cloud_Internship/Day_95_Managed_Databases_Concepts/{evidence,notebooks,src,data,output,report}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Managed Databases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managed databases concepts,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day_95_lab.py — Document and improve: Managed Databases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95 practical starter for Managed Databases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'Managed Databases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Managed Databases Concepts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Managed Databases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95 (Document and improve) on Managed Databases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