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Ci/Cd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Ci/Cd Fundamentals: Apply CI/CD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CI/CD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Ci/Cd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Day_134_Ci_Cd_Fundamentals/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Beyond_Cloud_Internship\Day_134_Ci_Cd_Fundamentals\evidence, Beyond_Cloud_Internship\Day_134_Ci_Cd_Fundamentals\notebooks, Beyond_Cloud_Internship\Day_134_Ci_Cd_Fundamentals\src, Beyond_Cloud_Internship\Day_134_Ci_Cd_Fundamentals\data, Beyond_Cloud_Internship\Day_134_Ci_Cd_Fundamentals\output, Beyond_Cloud_Internship\Day_134_Ci_Cd_Fundamentals\report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Beyond_Cloud_Internship/Day_134_Ci_Cd_Fundamentals/{evidence,notebooks,src,data,output,report}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Ci/Cd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CI/CD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practical: Ci/Cd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Ci/Cd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Ci/Cd Fundamentals.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