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155 STUDENT HANDBOOK</w:t>
      </w:r>
    </w:p>
    <w:p>
      <w:pPr>
        <w:jc w:val="center"/>
      </w:pPr>
      <w:r>
        <w:rPr>
          <w:b/>
          <w:color w:val="1E293B"/>
          <w:sz w:val="28"/>
        </w:rPr>
        <w:t>Cost Estimation And Budgets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155 objective  Complete the document and improve for Cost Estimation And Budgets: Apply cost estimation and budgets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cost estimation and budgets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Cost Estimation And Budgets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Cost Estimation And Budgets.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“Cost Estimation And Budgets”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Cost Estimation And Budgets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Day_155_Cost_Estimation_And_Budgets/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Beyond_Cloud_Internship\Day_155_Cost_Estimation_And_Budgets\evidence, Beyond_Cloud_Internship\Day_155_Cost_Estimation_And_Budgets\notebooks, Beyond_Cloud_Internship\Day_155_Cost_Estimation_And_Budgets\src, Beyond_Cloud_Internship\Day_155_Cost_Estimation_And_Budgets\data, Beyond_Cloud_Internship\Day_155_Cost_Estimation_And_Budgets\output, Beyond_Cloud_Internship\Day_155_Cost_Estimation_And_Budgets\report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Beyond_Cloud_Internship/Day_155_Cost_Estimation_And_Budgets/{evidence,notebooks,src,data,output,report}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Cost Estimation And Budgets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cost estimation and budgets,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`src/day_155_lab.py`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day_155_lab.py — Document and improve: Cost Estimation And Budgets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155 practical starter for Cost Estimation And Budgets.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'Cost Estimation And Budgets')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Cost Estimation And Budgets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Cost Estimation And Budgets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155 (Document and improve) on Cost Estimation And Budgets.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