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Cia Triad And Risk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independent build for Cia Triad And Risk: Apply CIA triad and risk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CIA triad and risk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Cia Triad And Risk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Cia Triad And Risk.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“Cia Triad And Risk”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Day_33_Cia_Triad_And_Risk/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Beyond_CyberSecurity_Internship\Day_33_Cia_Triad_And_Risk\evidence, Beyond_CyberSecurity_Internship\Day_33_Cia_Triad_And_Risk\notebooks, Beyond_CyberSecurity_Internship\Day_33_Cia_Triad_And_Risk\src, Beyond_CyberSecurity_Internship\Day_33_Cia_Triad_And_Risk\data, Beyond_CyberSecurity_Internship\Day_33_Cia_Triad_And_Risk\output, Beyond_CyberSecurity_Internship\Day_33_Cia_Triad_And_Risk\report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Beyond_CyberSecurity_Internship/Day_33_Cia_Triad_And_Risk/{evidence,notebooks,src,data,output,report}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Cia Triad And Risk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CIA triad and risk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day_33_lab.py — Independent build: Cia Triad And Risk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33 practical starter for Cia Triad And Risk.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'Cia Triad And Risk')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Cia Triad And Risk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Cia Triad And Risk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(Independent build) on Cia Triad And Risk.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