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Asset Inventory And Data Classification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orientation and setup for Asset Inventory And Data Classification: Apply asset inventory and data classification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asset inventory and data classification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Asset Inventory And Data Classification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Asset Inventory And Data Classification.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“Asset Inventory And Data Classification”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Day_37_Asset_Inventory_And_Data_Classification/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Beyond_CyberSecurity_Internship\Day_37_Asset_Inventory_And_Data_Classification\evidence, Beyond_CyberSecurity_Internship\Day_37_Asset_Inventory_And_Data_Classification\notebooks, Beyond_CyberSecurity_Internship\Day_37_Asset_Inventory_And_Data_Classification\src, Beyond_CyberSecurity_Internship\Day_37_Asset_Inventory_And_Data_Classification\data, Beyond_CyberSecurity_Internship\Day_37_Asset_Inventory_And_Data_Classification\output, Beyond_CyberSecurity_Internship\Day_37_Asset_Inventory_And_Data_Classification\report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Beyond_CyberSecurity_Internship/Day_37_Asset_Inventory_And_Data_Classification/{evidence,notebooks,src,data,output,report}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Asset Inventory And Data Classification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asset inventory and data classification.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Orientation and setup: Asset Inventory And Data Classification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Asset Inventory And Data Classification.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'Asset Inventory And Data Classification')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Asset Inventory And Data Classification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Asset Inventory And Data Classification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(Orientation and setup) on Asset Inventory And Data Classification.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