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Web Application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independent build for Web Application Fundamentals: Apply web application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application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Application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Application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Application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Application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Day_99_Web_Application_Fundamentals/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Beyond_CyberSecurity_Internship\Day_99_Web_Application_Fundamentals\evidence, Beyond_CyberSecurity_Internship\Day_99_Web_Application_Fundamentals\notebooks, Beyond_CyberSecurity_Internship\Day_99_Web_Application_Fundamentals\src, Beyond_CyberSecurity_Internship\Day_99_Web_Application_Fundamentals\data, Beyond_CyberSecurity_Internship\Day_99_Web_Application_Fundamentals\output, Beyond_CyberSecurity_Internship\Day_99_Web_Application_Fundamentals\report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Beyond_CyberSecurity_Internship/Day_99_Web_Application_Fundamentals/{evidence,notebooks,src,data,output,report}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Web Application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web application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Independent build: Web Application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Web Application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Application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Application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Application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(Independent build) on Web Application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