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Defensive Blue-Team Exercise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assessment and reflection for Defensive Blue-Team Exercise: Apply defensive blue-team exercise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defensive blue-team exercise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Defensive Blue-Team Exercise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Defensive Blue-Team Exercise.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“Defensive Blue-Team Exercise”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Defensive Blue-Team Exercise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Day_174_Defensive_Blue_Team_Exercise/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Beyond_CyberSecurity_Internship\Day_174_Defensive_Blue_Team_Exercise\evidence, Beyond_CyberSecurity_Internship\Day_174_Defensive_Blue_Team_Exercise\notebooks, Beyond_CyberSecurity_Internship\Day_174_Defensive_Blue_Team_Exercise\src, Beyond_CyberSecurity_Internship\Day_174_Defensive_Blue_Team_Exercise\data, Beyond_CyberSecurity_Internship\Day_174_Defensive_Blue_Team_Exercise\output, Beyond_CyberSecurity_Internship\Day_174_Defensive_Blue_Team_Exercise\report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Beyond_CyberSecurity_Internship/Day_174_Defensive_Blue_Team_Exercise/{evidence,notebooks,src,data,output,report}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Defensive Blue-Team Exercise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defensive blue-team exercise,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day_174_lab.py — Assessment and reflection: Defensive Blue-Team Exercise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174 practical starter for Defensive Blue-Team Exercise.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'Defensive Blue-Team Exercise')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Defensive Blue-Team Exercise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Defensive Blue-Team Exercise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(Assessment and reflection) on Defensive Blue-Team Exercise.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