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Risk Assessment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Risk Assessment: Apply capstone risk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risk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Risk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Risk Assessment.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Risk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Day_180_Capstone_Risk_Assessment/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Beyond_CyberSecurity_Internship\Day_180_Capstone_Risk_Assessment\evidence, Beyond_CyberSecurity_Internship\Day_180_Capstone_Risk_Assessment\notebooks, Beyond_CyberSecurity_Internship\Day_180_Capstone_Risk_Assessment\src, Beyond_CyberSecurity_Internship\Day_180_Capstone_Risk_Assessment\data, Beyond_CyberSecurity_Internship\Day_180_Capstone_Risk_Assessment\output, Beyond_CyberSecurity_Internship\Day_180_Capstone_Risk_Assessment\report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Beyond_CyberSecurity_Internship/Day_180_Capstone_Risk_Assessment/{evidence,notebooks,src,data,output,report}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Risk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risk assessment,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Assessment and reflection: Capstone Risk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Capstone Risk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Risk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Risk Assessment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Risk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Risk Assessment.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