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Environment And Notebook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Environment And Notebook Setup: Apply environment and notebook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environment and notebook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Environment And Notebook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Environment And Notebook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“Environment And Notebook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Day_09_Environment_And_Notebook_Setup/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Beyond_DataScience_Internship\Day_09_Environment_And_Notebook_Setup\evidence, Beyond_DataScience_Internship\Day_09_Environment_And_Notebook_Setup\notebooks, Beyond_DataScience_Internship\Day_09_Environment_And_Notebook_Setup\src, Beyond_DataScience_Internship\Day_09_Environment_And_Notebook_Setup\data, Beyond_DataScience_Internship\Day_09_Environment_And_Notebook_Setup\output, Beyond_DataScience_Internship\Day_09_Environment_And_Notebook_Setup\report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Beyond_DataScience_Internship/Day_09_Environment_And_Notebook_Setup/{evidence,notebooks,src,data,output,report}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Environment And Notebook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environment and notebook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Environment And Notebook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Environment And Notebook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'Environment And Notebook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Environment And Notebook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Environment And Notebook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Environment And Notebook Setup.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