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Python Foundations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orientation and setup for Python Foundations: Apply Python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Foundations.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Day_19_Python_Foundations/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Beyond_DataScience_Internship\Day_19_Python_Foundations\evidence, Beyond_DataScience_Internship\Day_19_Python_Foundations\notebooks, Beyond_DataScience_Internship\Day_19_Python_Foundations\src, Beyond_DataScience_Internship\Day_19_Python_Foundations\data, Beyond_DataScience_Internship\Day_19_Python_Foundations\output, Beyond_DataScience_Internship\Day_19_Python_Foundations\report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Beyond_DataScience_Internship/Day_19_Python_Foundations/{evidence,notebooks,src,data,output,report}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Python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Python foundations.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day_19_lab.py — Orientation and setup: Python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19 practical starter for Python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Foundations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(Orientation and setup) on Python Foundations.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