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74 STUDENT HANDBOOK</w:t>
      </w:r>
    </w:p>
    <w:p>
      <w:pPr>
        <w:jc w:val="center"/>
      </w:pPr>
      <w:r>
        <w:rPr>
          <w:b/>
          <w:color w:val="1E293B"/>
          <w:sz w:val="28"/>
        </w:rPr>
        <w:t>Probability Fundamentals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74 objective  Complete the guided practical for Probability Fundamentals: Apply probability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probability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Probability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Probability Fundamentals.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“Probability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Probability Fundamentals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Day_74_Probability_Fundamentals/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Beyond_DataScience_Internship\Day_74_Probability_Fundamentals\evidence, Beyond_DataScience_Internship\Day_74_Probability_Fundamentals\notebooks, Beyond_DataScience_Internship\Day_74_Probability_Fundamentals\src, Beyond_DataScience_Internship\Day_74_Probability_Fundamentals\data, Beyond_DataScience_Internship\Day_74_Probability_Fundamentals\output, Beyond_DataScience_Internship\Day_74_Probability_Fundamentals\report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Beyond_DataScience_Internship/Day_74_Probability_Fundamentals/{evidence,notebooks,src,data,output,report}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Probability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probability fundamentals.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day_74_lab.py — Guided practical: Probability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74 practical starter for Probability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'Probability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Probability Fundamentals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Probability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74 (Guided practical) on Probability Fundamentals.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