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Correlation And Causation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Correlation And Causation: Apply correlation and causation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correlation and causation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Correlation And Causation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Correlation And Causation.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“Correlation And Causation”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Correlation And Causation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Day_86_Correlation_And_Causation/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Beyond_DataScience_Internship\Day_86_Correlation_And_Causation\evidence, Beyond_DataScience_Internship\Day_86_Correlation_And_Causation\notebooks, Beyond_DataScience_Internship\Day_86_Correlation_And_Causation\src, Beyond_DataScience_Internship\Day_86_Correlation_And_Causation\data, Beyond_DataScience_Internship\Day_86_Correlation_And_Causation\output, Beyond_DataScience_Internship\Day_86_Correlation_And_Causation\report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Beyond_DataScience_Internship/Day_86_Correlation_And_Causation/{evidence,notebooks,src,data,output,report}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Correlation And Causation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correlation and causation.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Guided practical: Correlation And Causation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Correlation And Causation.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'Correlation And Causation')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Correlation And Causation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Correlation And Causation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Correlation And Causation.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