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126 STUDENT HANDBOOK</w:t>
      </w:r>
    </w:p>
    <w:p>
      <w:pPr>
        <w:jc w:val="center"/>
      </w:pPr>
      <w:r>
        <w:rPr>
          <w:b/>
          <w:color w:val="1E293B"/>
          <w:sz w:val="28"/>
        </w:rPr>
        <w:t>Geospatial Concepts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126 objective  Complete the assessment and reflection for Geospatial Concepts: Apply geospatial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geospatial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Geospatial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Geospatial Concepts.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“Geospatial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Geospatial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Day_126_Geospatial_Concepts/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Beyond_DataScience_Internship\Day_126_Geospatial_Concepts\evidence, Beyond_DataScience_Internship\Day_126_Geospatial_Concepts\notebooks, Beyond_DataScience_Internship\Day_126_Geospatial_Concepts\src, Beyond_DataScience_Internship\Day_126_Geospatial_Concepts\data, Beyond_DataScience_Internship\Day_126_Geospatial_Concepts\output, Beyond_DataScience_Internship\Day_126_Geospatial_Concepts\report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Beyond_DataScience_Internship/Day_126_Geospatial_Concepts/{evidence,notebooks,src,data,output,report}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Geospatial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geospatial concepts,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day_126_lab.py — Assessment and reflection: Geospatial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126 practical starter for Geospatial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'Geospatial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Geospatial Concepts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Geospatial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126 (Assessment and reflection) on Geospatial Concepts.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