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Stakeholder Requirements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guided practical for Stakeholder Requirements: Apply stakeholder requirements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stakeholder requirements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Stakeholder Requirements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 Requirements.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 Requirements”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 Requirements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Day_158_Stakeholder_Requirements/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Beyond_DataScience_Internship\Day_158_Stakeholder_Requirements\evidence, Beyond_DataScience_Internship\Day_158_Stakeholder_Requirements\notebooks, Beyond_DataScience_Internship\Day_158_Stakeholder_Requirements\src, Beyond_DataScience_Internship\Day_158_Stakeholder_Requirements\data, Beyond_DataScience_Internship\Day_158_Stakeholder_Requirements\output, Beyond_DataScience_Internship\Day_158_Stakeholder_Requirements\report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Beyond_DataScience_Internship/Day_158_Stakeholder_Requirements/{evidence,notebooks,src,data,output,report}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Stakeholder Requirements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stakeholder requirements.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Guided practical: Stakeholder Requirements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Stakeholder Requirements.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 Requirements')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 Requirements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 Requirements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(Guided practical) on Stakeholder Requirements.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