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Stakeholder Requirements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troubleshoot for Stakeholder Requirements: Apply stakeholder requirements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stakeholder requirements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Stakeholder Requirements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Stakeholder Requirements.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“Stakeholder Requirements”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Stakeholder Requirements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Day_160_Stakeholder_Requirements/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Beyond_DataScience_Internship\Day_160_Stakeholder_Requirements\evidence, Beyond_DataScience_Internship\Day_160_Stakeholder_Requirements\notebooks, Beyond_DataScience_Internship\Day_160_Stakeholder_Requirements\src, Beyond_DataScience_Internship\Day_160_Stakeholder_Requirements\data, Beyond_DataScience_Internship\Day_160_Stakeholder_Requirements\output, Beyond_DataScience_Internship\Day_160_Stakeholder_Requirements\report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Beyond_DataScience_Internship/Day_160_Stakeholder_Requirements/{evidence,notebooks,src,data,output,report}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Stakeholder Requirements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stakeholder requirements.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day_160_lab.py — Troubleshoot: Stakeholder Requirements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160 practical starter for Stakeholder Requirements.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'Stakeholder Requirements')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Stakeholder Requirements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Stakeholder Requirements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(Troubleshoot) on Stakeholder Requirements.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