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Rural-Business Dataset Project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orientation and setup for Rural-Business Dataset Project: Apply rural-business dataset project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rural-business dataset project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Rural-Business Dataset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Rural-Business Dataset Project.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“Rural-Business Dataset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Day_163_Rural_Business_Dataset_Project/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Beyond_DataScience_Internship\Day_163_Rural_Business_Dataset_Project\evidence, Beyond_DataScience_Internship\Day_163_Rural_Business_Dataset_Project\notebooks, Beyond_DataScience_Internship\Day_163_Rural_Business_Dataset_Project\src, Beyond_DataScience_Internship\Day_163_Rural_Business_Dataset_Project\data, Beyond_DataScience_Internship\Day_163_Rural_Business_Dataset_Project\output, Beyond_DataScience_Internship\Day_163_Rural_Business_Dataset_Project\report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Beyond_DataScience_Internship/Day_163_Rural_Business_Dataset_Project/{evidence,notebooks,src,data,output,report}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Rural-Business Dataset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rural-business dataset project.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Orientation and setup: Rural-Business Dataset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Rural-Business Dataset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'Rural-Business Dataset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Rural-Business Dataset Project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Rural-Business Dataset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(Orientation and setup) on Rural-Business Dataset Project.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