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5 STUDENT HANDBOOK</w:t>
      </w:r>
    </w:p>
    <w:p>
      <w:pPr>
        <w:jc w:val="center"/>
      </w:pPr>
      <w:r>
        <w:rPr>
          <w:b/>
          <w:color w:val="1E293B"/>
          <w:sz w:val="28"/>
        </w:rPr>
        <w:t>Communications Safety And Etiquette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 objective  Complete the document and improve for Communications Safety And Etiquette: Apply communications safety and etiquette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communications safety and etiquette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Communications Safety And Etiquette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Communications Safety And Etiquette.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“Communications Safety And Etiquette”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Communications Safety And Etiquette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Day_05_Communications_Safety_And_Etiquette/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Communications Safety And Etiquette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communications safety and etiquette,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Communications Safety And Etiquette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"Communications Safety And Etiquette"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Communications Safety And Etiquette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Communications Safety And Etiquette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 (Document and improve) on Communications Safety And Etiquette.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