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Beltpacks And Headsets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assessment and reflection for Beltpacks And Headsets: Apply beltpacks and headsets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beltpacks and headsets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Beltpacks And Headsets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Beltpacks And Headsets.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“Beltpacks And Headsets”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Day_42_Beltpacks_And_Headsets/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Beltpacks And Headsets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beltpacks and headsets,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Beltpacks And Headsets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"Beltpacks And Headsets"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Beltpacks And Headsets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Beltpacks And Headsets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(Assessment and reflection) on Beltpacks And Headsets.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