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52 STUDENT HANDBOOK</w:t>
      </w:r>
    </w:p>
    <w:p>
      <w:pPr>
        <w:jc w:val="center"/>
      </w:pPr>
      <w:r>
        <w:rPr>
          <w:b/>
          <w:color w:val="1E293B"/>
          <w:sz w:val="28"/>
        </w:rPr>
        <w:t>Power And Termination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52 objective  Complete the troubleshoot for Power And Termination: Apply power and termination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power and termination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Power And Termination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Power And Termination.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“Power And Termination”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Day_52_Power_And_Termination/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Power And Termination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power and termination.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Power And Termination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"Power And Termination"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Power And Termination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Power And Termination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52 (Troubleshoot) on Power And Termination.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