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100 STUDENT HANDBOOK</w:t>
      </w:r>
    </w:p>
    <w:p>
      <w:pPr>
        <w:jc w:val="center"/>
      </w:pPr>
      <w:r>
        <w:rPr>
          <w:b/>
          <w:color w:val="1E293B"/>
          <w:sz w:val="28"/>
        </w:rPr>
        <w:t>Call Signals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100 objective  Complete the troubleshoot for Call Signals: Apply call signals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call signals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Call Signals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Call Signals.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“Call Signals”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Call Signals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Day_100_Call_Signals/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Call Signals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call signals.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Call Signals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"Call Signals"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Call Signals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Call Signals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100 (Troubleshoot) on Call Signals.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