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103 STUDENT HANDBOOK</w:t>
      </w:r>
    </w:p>
    <w:p>
      <w:pPr>
        <w:jc w:val="center"/>
      </w:pPr>
      <w:r>
        <w:rPr>
          <w:b/>
          <w:color w:val="1E293B"/>
          <w:sz w:val="28"/>
        </w:rPr>
        <w:t>Ifb Concepts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103 objective  Complete the orientation and setup for Ifb Concepts: Apply IFB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IFB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Ifb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Ifb Concepts.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“Ifb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Ifb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Day_103_Ifb_Concepts/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Ifb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IFB concepts.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103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Ifb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"Ifb Concepts"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day-103_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Ifb Concepts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Ifb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103 (Orientation and setup) on Ifb Concepts.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