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Two-Wire/Four-Wire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reflection for Two-Wire/Four-Wire Concepts: Apply two-wire/four-wire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two-wire/four-wire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Two-Wire/Four-Wire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Two-Wire/Four-Wire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“Two-Wire/Four-Wire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Two-Wire/Four-Wire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Day_120_Two_Wire_Four_Wire_Concepts/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Two-Wire/Four-Wire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two-wire/four-wire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Two-Wire/Four-Wire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"Two-Wire/Four-Wire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Two-Wire/Four-Wire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Two-Wire/Four-Wire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reflection) on Two-Wire/Four-Wire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