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Dmx512 Fundamentals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independent build for Dmx512 Fundamentals: Apply DMX512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DMX512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Dmx512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Dmx512 Fundamentals.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“Dmx512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Day_33_Dmx512_Fundamentals/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Dmx512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DMX512 fundamentals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Dmx512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"Dmx512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Dmx512 Fundamentals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Dmx512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(Independent build) on Dmx512 Fundamentals.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