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41 STUDENT HANDBOOK</w:t>
      </w:r>
    </w:p>
    <w:p>
      <w:pPr>
        <w:jc w:val="center"/>
      </w:pPr>
      <w:r>
        <w:rPr>
          <w:b/>
          <w:color w:val="1E293B"/>
          <w:sz w:val="28"/>
        </w:rPr>
        <w:t>Addressing And Universes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41 objective  Complete the document and improve for Addressing And Universes: Apply addressing and universes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addressing and universes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Addressing And Universes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Addressing And Universes.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“Addressing And Universes”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Day_41_Addressing_And_Universes/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Addressing And Universes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addressing and universes,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Addressing And Universes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"Addressing And Universes"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Addressing And Universes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Addressing And Universes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41 (Document and improve) on Addressing And Universes.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