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Movement And Pan-Tilt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independent build for Movement And Pan-Tilt: Apply movement and pan-tilt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movement and pan-tilt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Movement And Pan-Tilt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Movement And Pan-Tilt.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“Movement And Pan-Tilt”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Movement And Pan-Tilt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Day_75_Movement_And_Pan_Tilt/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Movement And Pan-Tilt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movement and pan-tilt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Movement And Pan-Tilt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"Movement And Pan-Tilt"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Movement And Pan-Tilt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Movement And Pan-Tilt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(Independent build) on Movement And Pan-Tilt.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