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169 STUDENT HANDBOOK</w:t>
      </w:r>
    </w:p>
    <w:p>
      <w:pPr>
        <w:jc w:val="center"/>
      </w:pPr>
      <w:r>
        <w:rPr>
          <w:b/>
          <w:color w:val="1E293B"/>
          <w:sz w:val="28"/>
        </w:rPr>
        <w:t>Full Event Design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169 objective  Complete the orientation and setup for Full Event Design: Apply full event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full event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Full Event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Full Event Design.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“Full Event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Full Event Design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Day_169_Full_Event_Design/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Full Event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full event design.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Full Event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"Full Event Design"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Full Event Design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Full Event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169 (Orientation and setup) on Full Event Design.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