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Speaker Types And Placement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independent build for Speaker Types And Placement: Apply speaker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speaker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Speaker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Speaker Types And Placement.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“Speaker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Day_75_Speaker_Types_And_Placement/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Speaker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speaker types and placement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Speaker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"Speaker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Speaker Types And Placement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Speaker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(Independent build) on Speaker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