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Small Event Operation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independent build for Small Event Operation: Apply small event operation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 event operation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 Event Operation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 Event Operation.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 Event Operation”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Small Event Operation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Day_165_Small_Event_Operation/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Small Event Operation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small event operation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165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Small Event Operation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"Small Event Operation"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day-165_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 Event Operation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 Event Operation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(Independent build) on Small Event Operation.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