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179 STUDENT HANDBOOK</w:t>
      </w:r>
    </w:p>
    <w:p>
      <w:pPr>
        <w:jc w:val="center"/>
      </w:pPr>
      <w:r>
        <w:rPr>
          <w:b/>
          <w:color w:val="1E293B"/>
          <w:sz w:val="28"/>
        </w:rPr>
        <w:t>Capstone Live Mix</w:t>
      </w:r>
    </w:p>
    <w:p>
      <w:pPr>
        <w:spacing w:after="120"/>
      </w:pPr>
      <w:r>
        <w:rPr>
          <w:b w:val="0"/>
          <w:sz w:val="22"/>
        </w:rPr>
        <w:t>Document and improve.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Document and improve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179 objective  Complete the document and improve for Capstone Live Mix: Apply capstone live mix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One PDF procedure, supporting screenshots/diagrams, and one improvement recommendation..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Audit prior artifacts for gaps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Gap list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0:40–2:20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procedure for 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2:20–2:35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2:35–4:35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One improvement + before/after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Improvement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4:35–6:20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 + packaging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Pack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Peer-style checklist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capstone live mix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Capstone Live Mix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Capstone Live Mix.</w:t>
      </w:r>
    </w:p>
    <w:p>
      <w:pPr>
        <w:pStyle w:val="ListBullet"/>
      </w:pPr>
      <w:r>
        <w:rPr>
          <w:b w:val="0"/>
          <w:sz w:val="22"/>
        </w:rPr>
        <w:t>Implement or perform the document and improve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“Capstone Live Mix”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Capstone Live Mix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178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amplifiers, speakers plus free measurement/audio software.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amplifiers, speakers plus free measurement/audio software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Day_179_Capstone_Live_Mix/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Document and improve: Capstone Live Mix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Write an operator-friendly procedure for capstone live mix, including safety, security, rollback and rural/low-cost alternatives.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179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Capstone Live Mix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Document and improve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"Capstone Live Mix"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day-179_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day-179_pack_list.png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day-179_verify.png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report/day-179_technical_report.md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Capstone Live Mix</w:t>
      </w:r>
    </w:p>
    <w:p>
      <w:pPr>
        <w:pStyle w:val="ListBullet"/>
      </w:pPr>
      <w:r>
        <w:rPr>
          <w:b w:val="0"/>
          <w:sz w:val="22"/>
        </w:rPr>
        <w:t>Document and improve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One PDF procedure, supporting screenshots/diagrams, and one improvement recommendation.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Capstone Live Mix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179 (Document and improve) on Capstone Live Mix.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