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Ml Workflow And Environment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Ml Workflow And Environment: Apply ML workflow and environment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 workflow and environment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Ml Workflow And Environment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 Workflow And Environment.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 Workflow And Environment”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 Workflow And Environment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Day_05_Ml_Workflow_And_Environment/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Beyond_ML_Internship\Day_05_Ml_Workflow_And_Environment\evidence, Beyond_ML_Internship\Day_05_Ml_Workflow_And_Environment\notebooks, Beyond_ML_Internship\Day_05_Ml_Workflow_And_Environment\src, Beyond_ML_Internship\Day_05_Ml_Workflow_And_Environment\data, Beyond_ML_Internship\Day_05_Ml_Workflow_And_Environment\output, Beyond_ML_Internship\Day_05_Ml_Workflow_And_Environment\report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Beyond_ML_Internship/Day_05_Ml_Workflow_And_Environment/{evidence,notebooks,src,data,output,report}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Ml Workflow And Environment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ML workflow and environment,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Document and improve: Ml Workflow And Environment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Ml Workflow And Environment.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 Workflow And Environment')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 Workflow And Environment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 Workflow And Environment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Ml Workflow And Environment.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