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16 STUDENT HANDBOOK</w:t>
      </w:r>
    </w:p>
    <w:p>
      <w:pPr>
        <w:jc w:val="center"/>
      </w:pPr>
      <w:r>
        <w:rPr>
          <w:b/>
          <w:color w:val="1E293B"/>
          <w:sz w:val="28"/>
        </w:rPr>
        <w:t>Numpy Foundations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 objective  Complete the troubleshoot for Numpy Foundations: Apply NumPy foundations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NumPy foundations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Numpy Foundations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Numpy Foundations.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“Numpy Foundations”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Numpy Foundations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Day_16_Numpy_Foundations/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Beyond_ML_Internship\Day_16_Numpy_Foundations\evidence, Beyond_ML_Internship\Day_16_Numpy_Foundations\notebooks, Beyond_ML_Internship\Day_16_Numpy_Foundations\src, Beyond_ML_Internship\Day_16_Numpy_Foundations\data, Beyond_ML_Internship\Day_16_Numpy_Foundations\output, Beyond_ML_Internship\Day_16_Numpy_Foundations\report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Beyond_ML_Internship/Day_16_Numpy_Foundations/{evidence,notebooks,src,data,output,report}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Numpy Foundations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NumPy foundations.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day_16_lab.py — Troubleshoot: Numpy Foundations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 practical starter for Numpy Foundations.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'Numpy Foundations')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Numpy Foundations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Numpy Foundations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 (Troubleshoot) on Numpy Foundations.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