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Feature Encoding And Scaling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document and improve for Feature Encoding And Scaling: Apply feature encoding and scaling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 encoding and scaling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Feature Encoding And Scaling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Encoding And Scaling.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Encoding And Scaling”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Day_47_Feature_Encoding_And_Scaling/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Beyond_ML_Internship\Day_47_Feature_Encoding_And_Scaling\evidence, Beyond_ML_Internship\Day_47_Feature_Encoding_And_Scaling\notebooks, Beyond_ML_Internship\Day_47_Feature_Encoding_And_Scaling\src, Beyond_ML_Internship\Day_47_Feature_Encoding_And_Scaling\data, Beyond_ML_Internship\Day_47_Feature_Encoding_And_Scaling\output, Beyond_ML_Internship\Day_47_Feature_Encoding_And_Scaling\report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Beyond_ML_Internship/Day_47_Feature_Encoding_And_Scaling/{evidence,notebooks,src,data,output,report}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Feature Encoding And Scaling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feature encoding and scaling,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day_47_lab.py — Document and improve: Feature Encoding And Scaling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47 practical starter for Feature Encoding And Scaling.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Encoding And Scaling')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Encoding And Scaling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Encoding And Scaling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(Document and improve) on Feature Encoding And Scaling.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