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Hyperparameter Tuning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troubleshoot for Hyperparameter Tuning: Apply hyperparameter tuning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hyperparameter tuning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Hyperparameter Tuning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Hyperparameter Tuning.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“Hyperparameter Tuning”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Hyperparameter Tuning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Day_142_Hyperparameter_Tuning/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Beyond_ML_Internship\Day_142_Hyperparameter_Tuning\evidence, Beyond_ML_Internship\Day_142_Hyperparameter_Tuning\notebooks, Beyond_ML_Internship\Day_142_Hyperparameter_Tuning\src, Beyond_ML_Internship\Day_142_Hyperparameter_Tuning\data, Beyond_ML_Internship\Day_142_Hyperparameter_Tuning\output, Beyond_ML_Internship\Day_142_Hyperparameter_Tuning\report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Beyond_ML_Internship/Day_142_Hyperparameter_Tuning/{evidence,notebooks,src,data,output,report}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Hyperparameter Tuning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hyperparameter tuning.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day_142_lab.py — Troubleshoot: Hyperparameter Tuning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142 practical starter for Hyperparameter Tuning.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'Hyperparameter Tuning')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Hyperparameter Tuning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Hyperparameter Tuning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(Troubleshoot) on Hyperparameter Tuning.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