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Model Interpretability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Model Interpretability: Apply model interpretability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interpretability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Interpretability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Interpretability.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Interpretability”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Day_152_Model_Interpretability/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Beyond_ML_Internship\Day_152_Model_Interpretability\evidence, Beyond_ML_Internship\Day_152_Model_Interpretability\notebooks, Beyond_ML_Internship\Day_152_Model_Interpretability\src, Beyond_ML_Internship\Day_152_Model_Interpretability\data, Beyond_ML_Internship\Day_152_Model_Interpretability\output, Beyond_ML_Internship\Day_152_Model_Interpretability\report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Beyond_ML_Internship/Day_152_Model_Interpretability/{evidence,notebooks,src,data,output,report}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Model Interpretability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model interpretability.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Guided practical: Model Interpretability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Model Interpretability.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Interpretability')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Interpretability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Interpretability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Model Interpretability.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