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Model Persistence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Model Persistence: Apply model persistence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persistence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Persistence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Persistence.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Persistence”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Day_158_Model_Persistence/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Beyond_ML_Internship\Day_158_Model_Persistence\evidence, Beyond_ML_Internship\Day_158_Model_Persistence\notebooks, Beyond_ML_Internship\Day_158_Model_Persistence\src, Beyond_ML_Internship\Day_158_Model_Persistence\data, Beyond_ML_Internship\Day_158_Model_Persistence\output, Beyond_ML_Internship\Day_158_Model_Persistence\report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Beyond_ML_Internship/Day_158_Model_Persistence/{evidence,notebooks,src,data,output,report}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Model Persistence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model persistence.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day_158_lab.py — Guided practical: Model Persistence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158 practical starter for Model Persistence.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Persistence')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Persistence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Persistence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Model Persistence.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