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Binary And Ipv4 Addressing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Binary And Ipv4 Addressing: Apply binary and IPv4 addressing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binary and IPv4 addressing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Binary And Ipv4 Addressing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Binary And Ipv4 Addressing.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“Binary And Ipv4 Addressing”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Day_23_Binary_And_Ipv4_Addressing/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Beyond_Networking_Internship\Day_23_Binary_And_Ipv4_Addressing\evidence, Beyond_Networking_Internship\Day_23_Binary_And_Ipv4_Addressing\notebooks, Beyond_Networking_Internship\Day_23_Binary_And_Ipv4_Addressing\src, Beyond_Networking_Internship\Day_23_Binary_And_Ipv4_Addressing\data, Beyond_Networking_Internship\Day_23_Binary_And_Ipv4_Addressing\output, Beyond_Networking_Internship\Day_23_Binary_And_Ipv4_Addressing\report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Beyond_Networking_Internship/Day_23_Binary_And_Ipv4_Addressing/{evidence,notebooks,src,data,output,report}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Binary And Ipv4 Addressing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binary and IPv4 addressing,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Document and improve: Binary And Ipv4 Addressing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Binary And Ipv4 Addressing.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'Binary And Ipv4 Addressing')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Binary And Ipv4 Addressing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Binary And Ipv4 Addressing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Binary And Ipv4 Addressing.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