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Subnetting And Vlsm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Subnetting And Vlsm: Apply subnetting and VLSM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subnetting and VLSM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Subnetting And Vlsm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Subnetting And Vlsm.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“Subnetting And Vlsm”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Day_25_Subnetting_And_Vlsm/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Beyond_Networking_Internship\Day_25_Subnetting_And_Vlsm\evidence, Beyond_Networking_Internship\Day_25_Subnetting_And_Vlsm\notebooks, Beyond_Networking_Internship\Day_25_Subnetting_And_Vlsm\src, Beyond_Networking_Internship\Day_25_Subnetting_And_Vlsm\data, Beyond_Networking_Internship\Day_25_Subnetting_And_Vlsm\output, Beyond_Networking_Internship\Day_25_Subnetting_And_Vlsm\report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Beyond_Networking_Internship/Day_25_Subnetting_And_Vlsm/{evidence,notebooks,src,data,output,report}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Subnetting And Vlsm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subnetting and VLSM.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day_25_lab.py — Orientation and setup: Subnetting And Vlsm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25 practical starter for Subnetting And Vlsm.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'Subnetting And Vlsm')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Subnetting And Vlsm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Subnetting And Vlsm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Subnetting And Vlsm.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