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Copper And Fiber Cabling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assessment and reflection for Copper And Fiber Cabling: Apply copper and fiber cabling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copper and fiber cabling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Copper And Fiber Cabling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Copper And Fiber Cabling.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“Copper And Fiber Cabling”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Copper And Fiber Cabling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Day_42_Copper_And_Fiber_Cabling/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Beyond_Networking_Internship\Day_42_Copper_And_Fiber_Cabling\evidence, Beyond_Networking_Internship\Day_42_Copper_And_Fiber_Cabling\notebooks, Beyond_Networking_Internship\Day_42_Copper_And_Fiber_Cabling\src, Beyond_Networking_Internship\Day_42_Copper_And_Fiber_Cabling\data, Beyond_Networking_Internship\Day_42_Copper_And_Fiber_Cabling\output, Beyond_Networking_Internship\Day_42_Copper_And_Fiber_Cabling\report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Beyond_Networking_Internship/Day_42_Copper_And_Fiber_Cabling/{evidence,notebooks,src,data,output,report}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Copper And Fiber Cabling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copper and fiber cabling,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day_42_lab.py — Assessment and reflection: Copper And Fiber Cabling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42 practical starter for Copper And Fiber Cabling.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'Copper And Fiber Cabling')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Copper And Fiber Cabling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Copper And Fiber Cabling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(Assessment and reflection) on Copper And Fiber Cabling.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