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Static Routing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Static Routing: Apply static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static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Static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Routing.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Day_76_Static_Routing/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Beyond_Networking_Internship\Day_76_Static_Routing\evidence, Beyond_Networking_Internship\Day_76_Static_Routing\notebooks, Beyond_Networking_Internship\Day_76_Static_Routing\src, Beyond_Networking_Internship\Day_76_Static_Routing\data, Beyond_Networking_Internship\Day_76_Static_Routing\output, Beyond_Networking_Internship\Day_76_Static_Routing\report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Beyond_Networking_Internship/Day_76_Static_Routing/{evidence,notebooks,src,data,output,report}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Static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static routing.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Troubleshoot: Static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Static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Routing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Static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