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Static Routing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Static Routing: Apply static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static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Static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Routing.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Day_78_Static_Routing/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Beyond_Networking_Internship\Day_78_Static_Routing\evidence, Beyond_Networking_Internship\Day_78_Static_Routing\notebooks, Beyond_Networking_Internship\Day_78_Static_Routing\src, Beyond_Networking_Internship\Day_78_Static_Routing\data, Beyond_Networking_Internship\Day_78_Static_Routing\output, Beyond_Networking_Internship\Day_78_Static_Routing\report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Beyond_Networking_Internship/Day_78_Static_Routing/{evidence,notebooks,src,data,output,report}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Static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static routing,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Static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Static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Routing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Static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