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Ospf Single-Area Routing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Ospf Single-Area Routing: Apply OSPF single-area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OSPF single-area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Ospf Single-Area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Ospf Single-Area Routing.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“Ospf Single-Area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Day_79_Ospf_Single_Area_Routing/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Beyond_Networking_Internship\Day_79_Ospf_Single_Area_Routing\evidence, Beyond_Networking_Internship\Day_79_Ospf_Single_Area_Routing\notebooks, Beyond_Networking_Internship\Day_79_Ospf_Single_Area_Routing\src, Beyond_Networking_Internship\Day_79_Ospf_Single_Area_Routing\data, Beyond_Networking_Internship\Day_79_Ospf_Single_Area_Routing\output, Beyond_Networking_Internship\Day_79_Ospf_Single_Area_Routing\report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Beyond_Networking_Internship/Day_79_Ospf_Single_Area_Routing/{evidence,notebooks,src,data,output,report}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Ospf Single-Area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OSPF single-area routing.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day_79_lab.py — Orientation and setup: Ospf Single-Area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79 practical starter for Ospf Single-Area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'Ospf Single-Area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Ospf Single-Area Routing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Ospf Single-Area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Ospf Single-Area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